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46BCC" w14:textId="74949ECC" w:rsidR="00EC1A8B" w:rsidRPr="000929AC" w:rsidRDefault="00EC1A8B" w:rsidP="00B8434A">
      <w:pPr>
        <w:jc w:val="center"/>
        <w:rPr>
          <w:b/>
          <w:bCs/>
        </w:rPr>
      </w:pPr>
      <w:r w:rsidRPr="000929AC">
        <w:rPr>
          <w:b/>
          <w:bCs/>
        </w:rPr>
        <w:t>Ipotesi di clausole sulla patente nel contratto tra appaltatore e subappaltatore</w:t>
      </w:r>
    </w:p>
    <w:p w14:paraId="0F50AC96" w14:textId="2460514B" w:rsidR="00E62CB4" w:rsidRPr="000929AC" w:rsidRDefault="00E62CB4" w:rsidP="00B8434A">
      <w:pPr>
        <w:jc w:val="center"/>
        <w:rPr>
          <w:b/>
          <w:bCs/>
        </w:rPr>
      </w:pPr>
      <w:r w:rsidRPr="000929AC">
        <w:rPr>
          <w:b/>
          <w:bCs/>
        </w:rPr>
        <w:t>V</w:t>
      </w:r>
      <w:r w:rsidR="00701118" w:rsidRPr="000929AC">
        <w:rPr>
          <w:b/>
          <w:bCs/>
        </w:rPr>
        <w:t>ersione nelle more d</w:t>
      </w:r>
      <w:r w:rsidR="00CB00B8" w:rsidRPr="000929AC">
        <w:rPr>
          <w:b/>
          <w:bCs/>
        </w:rPr>
        <w:t>ell’</w:t>
      </w:r>
      <w:r w:rsidR="00701118" w:rsidRPr="000929AC">
        <w:rPr>
          <w:b/>
          <w:bCs/>
        </w:rPr>
        <w:t>implementazione del portale dell’INL</w:t>
      </w:r>
    </w:p>
    <w:p w14:paraId="03BB10F9" w14:textId="77777777" w:rsidR="008D66C5" w:rsidRPr="000929AC" w:rsidRDefault="008D66C5" w:rsidP="00B8434A">
      <w:pPr>
        <w:jc w:val="center"/>
        <w:rPr>
          <w:b/>
          <w:bCs/>
        </w:rPr>
      </w:pPr>
    </w:p>
    <w:p w14:paraId="35967F50" w14:textId="5E454265" w:rsidR="00EE7503" w:rsidRPr="000929AC" w:rsidRDefault="00EE7503" w:rsidP="00EE7503">
      <w:pPr>
        <w:rPr>
          <w:b/>
          <w:bCs/>
          <w:u w:val="single"/>
        </w:rPr>
      </w:pPr>
      <w:r w:rsidRPr="000929AC">
        <w:rPr>
          <w:b/>
          <w:bCs/>
          <w:u w:val="single"/>
        </w:rPr>
        <w:t>a) Integrazioni alle premesse</w:t>
      </w:r>
    </w:p>
    <w:p w14:paraId="6F221630" w14:textId="24F9AB2B" w:rsidR="00B8434A" w:rsidRPr="000929AC" w:rsidRDefault="00B8434A" w:rsidP="00B8434A">
      <w:pPr>
        <w:jc w:val="center"/>
      </w:pPr>
      <w:r w:rsidRPr="000929AC">
        <w:rPr>
          <w:b/>
          <w:bCs/>
        </w:rPr>
        <w:t>premesso</w:t>
      </w:r>
    </w:p>
    <w:p w14:paraId="0669522E" w14:textId="231950A9" w:rsidR="00B8434A" w:rsidRPr="000929AC" w:rsidRDefault="00E62CB4" w:rsidP="00B8434A">
      <w:r w:rsidRPr="000929AC">
        <w:t>[…]</w:t>
      </w:r>
    </w:p>
    <w:p w14:paraId="118250F5" w14:textId="567FB1FC" w:rsidR="00B8434A" w:rsidRPr="000929AC" w:rsidRDefault="00B8434A" w:rsidP="00B8434A">
      <w:r w:rsidRPr="000929AC">
        <w:t xml:space="preserve">- CHE l’impresa </w:t>
      </w:r>
      <w:r w:rsidR="0046685F" w:rsidRPr="000929AC">
        <w:t>sub</w:t>
      </w:r>
      <w:r w:rsidRPr="000929AC">
        <w:t xml:space="preserve">appaltatrice: </w:t>
      </w:r>
    </w:p>
    <w:p w14:paraId="4F687ADB" w14:textId="360CA6DB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iscritta alla Cassa Edile della provincia di _______ (solo per edili) </w:t>
      </w:r>
    </w:p>
    <w:p w14:paraId="763DF1B5" w14:textId="5E8F5DE5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in possesso dei requisiti del DM 37/08 (in caso di imprese abilitate all’esercizio delle attività ivi previste) </w:t>
      </w:r>
    </w:p>
    <w:p w14:paraId="416E97E7" w14:textId="76BCF234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iscritta all’ INAIL con posizione n° &lt;…&gt; </w:t>
      </w:r>
    </w:p>
    <w:p w14:paraId="4AC6492A" w14:textId="4B5772FC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iscritta all’INPS con posizione n° &lt;…&gt; </w:t>
      </w:r>
    </w:p>
    <w:p w14:paraId="33F1BEB4" w14:textId="4548CB02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applica il CCNL di ___________ </w:t>
      </w:r>
    </w:p>
    <w:p w14:paraId="5C2DCF30" w14:textId="7994145D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in possesso delle seguenti coperture assicurative__________________________ </w:t>
      </w:r>
    </w:p>
    <w:p w14:paraId="64724F6F" w14:textId="2942F81E" w:rsidR="00B8434A" w:rsidRPr="000929AC" w:rsidRDefault="00B8434A" w:rsidP="00B8434A">
      <w:pPr>
        <w:pStyle w:val="Paragrafoelenco"/>
        <w:numPr>
          <w:ilvl w:val="0"/>
          <w:numId w:val="1"/>
        </w:numPr>
      </w:pPr>
      <w:r w:rsidRPr="000929AC">
        <w:t xml:space="preserve">è in possesso delle seguenti certificazioni/ attestazioni_______________________ </w:t>
      </w:r>
    </w:p>
    <w:p w14:paraId="109C4F36" w14:textId="346A8128" w:rsidR="002E7F6C" w:rsidRPr="000929AC" w:rsidRDefault="00B8434A" w:rsidP="002E7F6C">
      <w:pPr>
        <w:pStyle w:val="Paragrafoelenco"/>
        <w:numPr>
          <w:ilvl w:val="0"/>
          <w:numId w:val="1"/>
        </w:numPr>
      </w:pPr>
      <w:r w:rsidRPr="000929AC">
        <w:t xml:space="preserve">è in possesso </w:t>
      </w:r>
      <w:bookmarkStart w:id="0" w:name="_Hlk179386419"/>
      <w:r w:rsidRPr="000929AC">
        <w:t xml:space="preserve">della patente a crediti di cui all’articolo 27 del d.lgs. n. 81/2008 </w:t>
      </w:r>
      <w:bookmarkEnd w:id="0"/>
      <w:r w:rsidRPr="000929AC">
        <w:t>n [inserire codice patente] oppure [dichiarazione alternativa] è in possesso dell’attestazione di qualificazione Soa, in classifica pari o superiore alla III, di cui all’articolo 100, comma 4, del d.lgs. n. 36/2023.</w:t>
      </w:r>
    </w:p>
    <w:p w14:paraId="124A967B" w14:textId="77777777" w:rsidR="002E7F6C" w:rsidRPr="000929AC" w:rsidRDefault="002E7F6C" w:rsidP="002E7F6C">
      <w:pPr>
        <w:pStyle w:val="Paragrafoelenco"/>
        <w:rPr>
          <w:u w:val="single"/>
        </w:rPr>
      </w:pPr>
    </w:p>
    <w:p w14:paraId="4F9C248A" w14:textId="04616BC0" w:rsidR="002E7F6C" w:rsidRPr="000929AC" w:rsidRDefault="002E7F6C" w:rsidP="002E7F6C">
      <w:pPr>
        <w:pStyle w:val="Paragrafoelenco"/>
        <w:rPr>
          <w:u w:val="single"/>
        </w:rPr>
      </w:pPr>
      <w:r w:rsidRPr="000929AC">
        <w:rPr>
          <w:u w:val="single"/>
        </w:rPr>
        <w:t>Formulazione alternativa, nel caso in cui si voglia richiedere l’autocertificazione della patente o della Soa, in classifica pari o superiore alla III:</w:t>
      </w:r>
    </w:p>
    <w:p w14:paraId="6DC45F28" w14:textId="77777777" w:rsidR="002E7F6C" w:rsidRPr="000929AC" w:rsidRDefault="002E7F6C" w:rsidP="002E7F6C">
      <w:pPr>
        <w:pStyle w:val="Paragrafoelenco"/>
      </w:pPr>
    </w:p>
    <w:p w14:paraId="0B0728B4" w14:textId="527BADB8" w:rsidR="00D34346" w:rsidRPr="000929AC" w:rsidRDefault="002E7F6C" w:rsidP="002E7F6C">
      <w:pPr>
        <w:pStyle w:val="Paragrafoelenco"/>
      </w:pPr>
      <w:r w:rsidRPr="000929AC">
        <w:t>CHE l’impresa subappaltatrice, consapevole della responsabilità penale e delle conseguenti sanzioni cui può andare incontro in caso di dichiarazioni mendaci, falsità negli atti, uso di atti falsi, ai sensi degli artt. 75 e 76 del D.P.R. n. 445/2000, autocertifica, ai sensi dell’art. 46 del D.P.R. n. 445/2000, il possesso della patente a crediti di cui all’articolo 27 del d.lgs. n. 81/2008 n [inserire codice patente] oppure [dichiarazione alternativa] il possesso dell’attestazione di qualificazione Soa, in classifica pari o superiore alla III, di cui all’articolo 100, comma 4, del d.lgs. n. 36/2023.</w:t>
      </w:r>
    </w:p>
    <w:p w14:paraId="2211025F" w14:textId="0F65A4E3" w:rsidR="00EE7503" w:rsidRPr="000929AC" w:rsidRDefault="00EE7503" w:rsidP="00E067C3">
      <w:pPr>
        <w:jc w:val="both"/>
        <w:rPr>
          <w:b/>
          <w:bCs/>
          <w:u w:val="single"/>
        </w:rPr>
      </w:pPr>
      <w:r w:rsidRPr="000929AC">
        <w:rPr>
          <w:b/>
          <w:bCs/>
          <w:u w:val="single"/>
        </w:rPr>
        <w:t>b) Integrazioni all’articolo inerente agli oneri del subappaltatore</w:t>
      </w:r>
    </w:p>
    <w:p w14:paraId="5A24A57C" w14:textId="2195D05C" w:rsidR="00B8434A" w:rsidRPr="000929AC" w:rsidRDefault="00B8434A" w:rsidP="00E067C3">
      <w:pPr>
        <w:jc w:val="both"/>
      </w:pPr>
      <w:r w:rsidRPr="000929AC">
        <w:rPr>
          <w:b/>
          <w:bCs/>
        </w:rPr>
        <w:t xml:space="preserve">articolo </w:t>
      </w:r>
      <w:r w:rsidR="007454F4" w:rsidRPr="000929AC">
        <w:rPr>
          <w:b/>
          <w:bCs/>
        </w:rPr>
        <w:t>…</w:t>
      </w:r>
      <w:r w:rsidRPr="000929AC">
        <w:rPr>
          <w:b/>
          <w:bCs/>
        </w:rPr>
        <w:t xml:space="preserve"> - Oneri a carico della impresa </w:t>
      </w:r>
      <w:r w:rsidR="0046685F" w:rsidRPr="000929AC">
        <w:rPr>
          <w:b/>
          <w:bCs/>
        </w:rPr>
        <w:t>subappaltatrice</w:t>
      </w:r>
    </w:p>
    <w:p w14:paraId="04F484D8" w14:textId="1CBE6E1B" w:rsidR="00B8434A" w:rsidRPr="000929AC" w:rsidRDefault="00B8434A" w:rsidP="00E067C3">
      <w:pPr>
        <w:jc w:val="both"/>
      </w:pPr>
      <w:r w:rsidRPr="000929AC">
        <w:t xml:space="preserve">1. L'impresa subappaltatrice dovrà rispettare tutti gli oneri di legge e di contratto previsti in tema di sicurezza e, in particolare, dovrà produrre la necessaria documentazione per la verifica dell’idoneità tecnico professionale prevista dall’allegato XVII del </w:t>
      </w:r>
      <w:r w:rsidR="00BA7452" w:rsidRPr="000929AC">
        <w:t>D.lgs.</w:t>
      </w:r>
      <w:r w:rsidRPr="000929AC">
        <w:t xml:space="preserve"> </w:t>
      </w:r>
      <w:r w:rsidR="00BA7452" w:rsidRPr="000929AC">
        <w:t xml:space="preserve">n. </w:t>
      </w:r>
      <w:r w:rsidRPr="000929AC">
        <w:t xml:space="preserve">81/2008. </w:t>
      </w:r>
    </w:p>
    <w:p w14:paraId="1E228364" w14:textId="4231119C" w:rsidR="00E067C3" w:rsidRPr="000929AC" w:rsidRDefault="00B8434A" w:rsidP="00E067C3">
      <w:pPr>
        <w:jc w:val="both"/>
      </w:pPr>
      <w:r w:rsidRPr="000929AC">
        <w:t xml:space="preserve">2. L'impresa subappaltatrice </w:t>
      </w:r>
      <w:r w:rsidR="0000667C" w:rsidRPr="000929AC">
        <w:t xml:space="preserve">produce la documentazione attestante il possesso della patente a crediti oppure </w:t>
      </w:r>
      <w:r w:rsidR="00EC1A8B" w:rsidRPr="000929AC">
        <w:t xml:space="preserve">[formulazione alternativa] </w:t>
      </w:r>
      <w:r w:rsidR="0000667C" w:rsidRPr="000929AC">
        <w:t xml:space="preserve">la documentazione attestante il possesso della attestazione di qualificazione Soa, in classifica pari o superiore alla III. L’impresa subappaltatrice si impegna a comunicare tempestivamente all’impresa </w:t>
      </w:r>
      <w:r w:rsidR="00935AA6" w:rsidRPr="000929AC">
        <w:t>appaltatrice</w:t>
      </w:r>
      <w:r w:rsidR="0000667C" w:rsidRPr="000929AC">
        <w:t xml:space="preserve"> qualsiasi variazione relativa alla patente a </w:t>
      </w:r>
      <w:r w:rsidR="0000667C" w:rsidRPr="000929AC">
        <w:lastRenderedPageBreak/>
        <w:t>crediti, che incida</w:t>
      </w:r>
      <w:r w:rsidR="00E067C3" w:rsidRPr="000929AC">
        <w:t xml:space="preserve"> sulla possibilità di operare in cantiere (revoca; sospensione in via cautelare; punteggio inferiore a 15 crediti</w:t>
      </w:r>
      <w:r w:rsidR="00EC1A8B" w:rsidRPr="000929AC">
        <w:t>)</w:t>
      </w:r>
      <w:r w:rsidR="00E067C3" w:rsidRPr="000929AC">
        <w:t xml:space="preserve">, </w:t>
      </w:r>
      <w:bookmarkStart w:id="1" w:name="_Hlk180400193"/>
      <w:r w:rsidR="002C42A0" w:rsidRPr="000929AC">
        <w:t xml:space="preserve">nonché </w:t>
      </w:r>
      <w:bookmarkEnd w:id="1"/>
      <w:r w:rsidR="00E073F9" w:rsidRPr="000929AC">
        <w:t>l’eventuale emanazione di provvedimenti di decurtazione dei crediti</w:t>
      </w:r>
      <w:r w:rsidR="002C42A0" w:rsidRPr="000929AC">
        <w:t xml:space="preserve">, </w:t>
      </w:r>
      <w:r w:rsidR="00E067C3" w:rsidRPr="000929AC">
        <w:t>oppure [formulazione alternativa] qualsiasi variazione relativa al possesso della attestazione di qualificazione Soa, in classifica pari o superiore alla III.</w:t>
      </w:r>
    </w:p>
    <w:p w14:paraId="70C31047" w14:textId="4DAA1BAF" w:rsidR="00FB56A8" w:rsidRPr="000929AC" w:rsidRDefault="00FB56A8" w:rsidP="00E067C3">
      <w:pPr>
        <w:jc w:val="both"/>
        <w:rPr>
          <w:u w:val="single"/>
        </w:rPr>
      </w:pPr>
      <w:r w:rsidRPr="000929AC">
        <w:rPr>
          <w:u w:val="single"/>
        </w:rPr>
        <w:t>Formulazione alternativa, nel caso in cui si voglia richiedere l’autocertificazione della patente o della Soa, in classifica pari o superiore alla III:</w:t>
      </w:r>
    </w:p>
    <w:p w14:paraId="707FD48E" w14:textId="44672280" w:rsidR="00FB56A8" w:rsidRPr="000929AC" w:rsidRDefault="00FB56A8" w:rsidP="00E067C3">
      <w:pPr>
        <w:jc w:val="both"/>
      </w:pPr>
      <w:r w:rsidRPr="000929AC">
        <w:t xml:space="preserve">2. L’impresa subappaltatrice si impegna a comunicare tempestivamente all’impresa subappaltante qualsiasi variazione relativa alla patente a crediti, che incida sulla possibilità di operare in cantiere (revoca; sospensione in via cautelare; punteggio inferiore a 15 crediti), nonché l’eventuale emanazione di provvedimenti di decurtazione dei crediti, oppure [formulazione alternativa] qualsiasi variazione relativa al possesso della attestazione di qualificazione Soa, in classifica pari o superiore alla III. </w:t>
      </w:r>
    </w:p>
    <w:p w14:paraId="6842B2D7" w14:textId="0E852F67" w:rsidR="00FB56A8" w:rsidRPr="000929AC" w:rsidRDefault="00EE7503" w:rsidP="00EE7503">
      <w:pPr>
        <w:rPr>
          <w:b/>
          <w:bCs/>
          <w:u w:val="single"/>
        </w:rPr>
      </w:pPr>
      <w:r w:rsidRPr="000929AC">
        <w:rPr>
          <w:b/>
          <w:bCs/>
          <w:u w:val="single"/>
        </w:rPr>
        <w:t>c) Integrazioni all’articolo inerente alle cause di risoluzione</w:t>
      </w:r>
    </w:p>
    <w:p w14:paraId="0117AFB9" w14:textId="1EAE7C17" w:rsidR="00E067C3" w:rsidRPr="000929AC" w:rsidRDefault="00E067C3" w:rsidP="00E067C3">
      <w:pPr>
        <w:jc w:val="both"/>
      </w:pPr>
      <w:r w:rsidRPr="000929AC">
        <w:rPr>
          <w:b/>
          <w:bCs/>
        </w:rPr>
        <w:t xml:space="preserve">articolo </w:t>
      </w:r>
      <w:r w:rsidR="007454F4" w:rsidRPr="000929AC">
        <w:rPr>
          <w:b/>
          <w:bCs/>
        </w:rPr>
        <w:t>…</w:t>
      </w:r>
      <w:r w:rsidRPr="000929AC">
        <w:rPr>
          <w:b/>
          <w:bCs/>
        </w:rPr>
        <w:t xml:space="preserve"> – cause di risoluzione del contratto </w:t>
      </w:r>
    </w:p>
    <w:p w14:paraId="136BF04C" w14:textId="7297A1A9" w:rsidR="00431E08" w:rsidRPr="000929AC" w:rsidRDefault="005356D8" w:rsidP="007E685F">
      <w:pPr>
        <w:jc w:val="both"/>
      </w:pPr>
      <w:r w:rsidRPr="000929AC">
        <w:t>I</w:t>
      </w:r>
      <w:r w:rsidR="007E685F" w:rsidRPr="000929AC">
        <w:t>l presente contratto deve intendersi risolto automaticamente nei seguenti casi concernenti la patente a crediti dell’impresa subappaltatrice:</w:t>
      </w:r>
    </w:p>
    <w:p w14:paraId="1A5954D6" w14:textId="31ABD3DD" w:rsidR="007E685F" w:rsidRPr="000929AC" w:rsidRDefault="007E685F" w:rsidP="007E685F">
      <w:pPr>
        <w:jc w:val="both"/>
      </w:pPr>
      <w:r w:rsidRPr="000929AC">
        <w:t>a) revoca della patente a crediti ai sensi del comma 4, art. 27, d.lgs. n. 81/2008;</w:t>
      </w:r>
    </w:p>
    <w:p w14:paraId="136735C5" w14:textId="4120A6AE" w:rsidR="007E685F" w:rsidRPr="000929AC" w:rsidRDefault="007E685F" w:rsidP="007E685F">
      <w:pPr>
        <w:jc w:val="both"/>
      </w:pPr>
      <w:r w:rsidRPr="000929AC">
        <w:t xml:space="preserve">b) </w:t>
      </w:r>
      <w:bookmarkStart w:id="2" w:name="_Hlk180398788"/>
      <w:r w:rsidR="00762424" w:rsidRPr="000929AC">
        <w:t>riduzione</w:t>
      </w:r>
      <w:r w:rsidRPr="000929AC">
        <w:t xml:space="preserve"> del punteggio della patente a crediti al di sotto della soglia di 15 crediti</w:t>
      </w:r>
      <w:bookmarkEnd w:id="2"/>
      <w:r w:rsidR="00C27861" w:rsidRPr="000929AC">
        <w:t xml:space="preserve">, </w:t>
      </w:r>
      <w:r w:rsidR="004C14ED" w:rsidRPr="000929AC">
        <w:t xml:space="preserve">salvo </w:t>
      </w:r>
      <w:r w:rsidR="00C27861" w:rsidRPr="000929AC">
        <w:t>il completamento dell</w:t>
      </w:r>
      <w:r w:rsidR="00762424" w:rsidRPr="000929AC">
        <w:t>e</w:t>
      </w:r>
      <w:r w:rsidR="004429BC" w:rsidRPr="000929AC">
        <w:t xml:space="preserve"> </w:t>
      </w:r>
      <w:r w:rsidR="00C27861" w:rsidRPr="000929AC">
        <w:t>attività oggetto del presente contratto</w:t>
      </w:r>
      <w:r w:rsidR="000D7FEE" w:rsidRPr="000929AC">
        <w:t xml:space="preserve"> ai sensi del comma 10, art. 27, d.lgs. n. 81/2008</w:t>
      </w:r>
      <w:r w:rsidRPr="000929AC">
        <w:t>;</w:t>
      </w:r>
    </w:p>
    <w:p w14:paraId="12F3CB4A" w14:textId="6A49C81F" w:rsidR="007E685F" w:rsidRPr="000929AC" w:rsidRDefault="007E685F" w:rsidP="007E685F">
      <w:pPr>
        <w:jc w:val="both"/>
      </w:pPr>
      <w:r w:rsidRPr="000929AC">
        <w:t>c) sospensione della patente a crediti in via cautelare ai sensi del comma 8, art. 27, d.lgs. n. 81/2008.</w:t>
      </w:r>
    </w:p>
    <w:p w14:paraId="04BCEC94" w14:textId="2D899D80" w:rsidR="00E067C3" w:rsidRPr="000929AC" w:rsidRDefault="00E067C3" w:rsidP="00E067C3">
      <w:pPr>
        <w:jc w:val="both"/>
      </w:pPr>
      <w:r w:rsidRPr="000929AC">
        <w:t xml:space="preserve">È in facoltà dell’impresa subappaltante di risolvere il contratto nei seguenti casi: </w:t>
      </w:r>
    </w:p>
    <w:p w14:paraId="4E4D7984" w14:textId="3BA0CB74" w:rsidR="000D7FEE" w:rsidRPr="000929AC" w:rsidRDefault="006F382C" w:rsidP="00E067C3">
      <w:pPr>
        <w:jc w:val="both"/>
      </w:pPr>
      <w:r w:rsidRPr="000929AC">
        <w:t>a) riduzione</w:t>
      </w:r>
      <w:r w:rsidR="000D7FEE" w:rsidRPr="000929AC">
        <w:t xml:space="preserve"> del punteggio della patente a crediti al di sotto della soglia di 15 crediti, </w:t>
      </w:r>
      <w:r w:rsidR="003D2E5A" w:rsidRPr="000929AC">
        <w:t>senza</w:t>
      </w:r>
      <w:r w:rsidR="000D7FEE" w:rsidRPr="000929AC">
        <w:t xml:space="preserve"> </w:t>
      </w:r>
      <w:r w:rsidR="003D2E5A" w:rsidRPr="000929AC">
        <w:t>avvalersi della facoltà che consente</w:t>
      </w:r>
      <w:r w:rsidR="00762424" w:rsidRPr="000929AC">
        <w:t xml:space="preserve"> il completamento delle</w:t>
      </w:r>
      <w:r w:rsidR="000D7FEE" w:rsidRPr="000929AC">
        <w:t xml:space="preserve"> attività oggetto del presente contratto ai sensi del comma 10, art. 27, d.lgs. n. 81/2008;</w:t>
      </w:r>
    </w:p>
    <w:p w14:paraId="4B58BFC9" w14:textId="6F5E91B9" w:rsidR="00853072" w:rsidRPr="00C64126" w:rsidRDefault="000D7FEE" w:rsidP="00C64126">
      <w:pPr>
        <w:jc w:val="both"/>
      </w:pPr>
      <w:r w:rsidRPr="000929AC">
        <w:t xml:space="preserve">b) </w:t>
      </w:r>
      <w:r w:rsidR="006F382C" w:rsidRPr="000929AC">
        <w:t>riduzione</w:t>
      </w:r>
      <w:r w:rsidRPr="000929AC">
        <w:t xml:space="preserve"> del punteggio della patente a crediti al di sotto della soglia di </w:t>
      </w:r>
      <w:r w:rsidR="003D2E5A" w:rsidRPr="000929AC">
        <w:t>… crediti [indicare punteggio vicino alla soglia minima di 15]</w:t>
      </w:r>
      <w:r w:rsidR="00451F05" w:rsidRPr="000929AC">
        <w:t>.</w:t>
      </w:r>
      <w:bookmarkStart w:id="3" w:name="_GoBack"/>
      <w:bookmarkEnd w:id="3"/>
    </w:p>
    <w:sectPr w:rsidR="00853072" w:rsidRPr="00C64126" w:rsidSect="00B8434A">
      <w:pgSz w:w="11906" w:h="17338"/>
      <w:pgMar w:top="1849" w:right="773" w:bottom="1072" w:left="5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BF88" w14:textId="77777777" w:rsidR="00C64EFC" w:rsidRDefault="00C64EFC" w:rsidP="00E62CB4">
      <w:pPr>
        <w:spacing w:after="0" w:line="240" w:lineRule="auto"/>
      </w:pPr>
      <w:r>
        <w:separator/>
      </w:r>
    </w:p>
  </w:endnote>
  <w:endnote w:type="continuationSeparator" w:id="0">
    <w:p w14:paraId="590DA134" w14:textId="77777777" w:rsidR="00C64EFC" w:rsidRDefault="00C64EFC" w:rsidP="00E6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0DA26" w14:textId="77777777" w:rsidR="00C64EFC" w:rsidRDefault="00C64EFC" w:rsidP="00E62CB4">
      <w:pPr>
        <w:spacing w:after="0" w:line="240" w:lineRule="auto"/>
      </w:pPr>
      <w:r>
        <w:separator/>
      </w:r>
    </w:p>
  </w:footnote>
  <w:footnote w:type="continuationSeparator" w:id="0">
    <w:p w14:paraId="59FE6FB3" w14:textId="77777777" w:rsidR="00C64EFC" w:rsidRDefault="00C64EFC" w:rsidP="00E6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7E09"/>
    <w:multiLevelType w:val="hybridMultilevel"/>
    <w:tmpl w:val="A2225F0A"/>
    <w:lvl w:ilvl="0" w:tplc="A830B5B0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04439D"/>
    <w:multiLevelType w:val="hybridMultilevel"/>
    <w:tmpl w:val="64E8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71AE"/>
    <w:multiLevelType w:val="hybridMultilevel"/>
    <w:tmpl w:val="B1689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4A"/>
    <w:rsid w:val="0000667C"/>
    <w:rsid w:val="00031B7D"/>
    <w:rsid w:val="00041C6F"/>
    <w:rsid w:val="00053FC1"/>
    <w:rsid w:val="000929AC"/>
    <w:rsid w:val="000A352C"/>
    <w:rsid w:val="000B7BC7"/>
    <w:rsid w:val="000D7FEE"/>
    <w:rsid w:val="00157E58"/>
    <w:rsid w:val="00165E51"/>
    <w:rsid w:val="00217531"/>
    <w:rsid w:val="00230604"/>
    <w:rsid w:val="00277199"/>
    <w:rsid w:val="00281E15"/>
    <w:rsid w:val="00286744"/>
    <w:rsid w:val="00293444"/>
    <w:rsid w:val="0029591F"/>
    <w:rsid w:val="002C42A0"/>
    <w:rsid w:val="002C5104"/>
    <w:rsid w:val="002C5917"/>
    <w:rsid w:val="002E7F6C"/>
    <w:rsid w:val="00312490"/>
    <w:rsid w:val="00320AF1"/>
    <w:rsid w:val="00323D14"/>
    <w:rsid w:val="00353656"/>
    <w:rsid w:val="00372CDE"/>
    <w:rsid w:val="003D2E5A"/>
    <w:rsid w:val="00405A54"/>
    <w:rsid w:val="00431E08"/>
    <w:rsid w:val="004429BC"/>
    <w:rsid w:val="00451F05"/>
    <w:rsid w:val="0046685F"/>
    <w:rsid w:val="00494EB6"/>
    <w:rsid w:val="004B10F0"/>
    <w:rsid w:val="004C14ED"/>
    <w:rsid w:val="005356D8"/>
    <w:rsid w:val="00541CD3"/>
    <w:rsid w:val="00571F34"/>
    <w:rsid w:val="00620E1F"/>
    <w:rsid w:val="006F382C"/>
    <w:rsid w:val="00701118"/>
    <w:rsid w:val="007213F6"/>
    <w:rsid w:val="007454F4"/>
    <w:rsid w:val="00762424"/>
    <w:rsid w:val="007858C0"/>
    <w:rsid w:val="007E685F"/>
    <w:rsid w:val="00853072"/>
    <w:rsid w:val="0089008C"/>
    <w:rsid w:val="008A3E38"/>
    <w:rsid w:val="008D66C5"/>
    <w:rsid w:val="00923A41"/>
    <w:rsid w:val="00935AA6"/>
    <w:rsid w:val="009E5B38"/>
    <w:rsid w:val="00A17668"/>
    <w:rsid w:val="00A2315B"/>
    <w:rsid w:val="00A40876"/>
    <w:rsid w:val="00A7769B"/>
    <w:rsid w:val="00A8236B"/>
    <w:rsid w:val="00A8796D"/>
    <w:rsid w:val="00AB5132"/>
    <w:rsid w:val="00B8434A"/>
    <w:rsid w:val="00BA7452"/>
    <w:rsid w:val="00BF6979"/>
    <w:rsid w:val="00C13103"/>
    <w:rsid w:val="00C20043"/>
    <w:rsid w:val="00C27861"/>
    <w:rsid w:val="00C64126"/>
    <w:rsid w:val="00C64EFC"/>
    <w:rsid w:val="00C7541A"/>
    <w:rsid w:val="00CB00B8"/>
    <w:rsid w:val="00D34346"/>
    <w:rsid w:val="00D52EE3"/>
    <w:rsid w:val="00D57484"/>
    <w:rsid w:val="00DC2E33"/>
    <w:rsid w:val="00E067C3"/>
    <w:rsid w:val="00E073F9"/>
    <w:rsid w:val="00E12C67"/>
    <w:rsid w:val="00E36894"/>
    <w:rsid w:val="00E62CB4"/>
    <w:rsid w:val="00EC1A8B"/>
    <w:rsid w:val="00EE7503"/>
    <w:rsid w:val="00F1285D"/>
    <w:rsid w:val="00F34FF6"/>
    <w:rsid w:val="00FB56A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402B"/>
  <w15:chartTrackingRefBased/>
  <w15:docId w15:val="{4F33B403-A92C-4B0B-B973-91211C2A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3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3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3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3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3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3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3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3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3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3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3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62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CB4"/>
  </w:style>
  <w:style w:type="paragraph" w:styleId="Pidipagina">
    <w:name w:val="footer"/>
    <w:basedOn w:val="Normale"/>
    <w:link w:val="PidipaginaCarattere"/>
    <w:uiPriority w:val="99"/>
    <w:unhideWhenUsed/>
    <w:rsid w:val="00E62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Priore Elena</dc:creator>
  <cp:keywords/>
  <dc:description/>
  <cp:lastModifiedBy>Cristiano</cp:lastModifiedBy>
  <cp:revision>6</cp:revision>
  <dcterms:created xsi:type="dcterms:W3CDTF">2024-11-14T08:19:00Z</dcterms:created>
  <dcterms:modified xsi:type="dcterms:W3CDTF">2024-11-15T16:02:00Z</dcterms:modified>
</cp:coreProperties>
</file>